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DE" w:rsidRPr="00C702D0" w:rsidRDefault="001E74DE" w:rsidP="001E74D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MAGYAR LOVAS SZÍNHÁZ KOMÁROM</w:t>
      </w:r>
    </w:p>
    <w:p w:rsidR="001E74DE" w:rsidRPr="00C702D0" w:rsidRDefault="001E74DE" w:rsidP="001E74DE">
      <w:pPr>
        <w:rPr>
          <w:rFonts w:ascii="Book Antiqua" w:hAnsi="Book Antiqua" w:cs="Times New Roman,Bold"/>
          <w:b/>
          <w:bCs/>
          <w:sz w:val="22"/>
          <w:szCs w:val="22"/>
        </w:rPr>
      </w:pPr>
    </w:p>
    <w:p w:rsidR="001E74DE" w:rsidRPr="00C702D0" w:rsidRDefault="001E74DE" w:rsidP="001E74DE">
      <w:pPr>
        <w:rPr>
          <w:rFonts w:ascii="Book Antiqua" w:hAnsi="Book Antiqua" w:cs="Times New Roman,Bold"/>
          <w:b/>
          <w:bCs/>
          <w:sz w:val="22"/>
          <w:szCs w:val="22"/>
        </w:rPr>
      </w:pPr>
    </w:p>
    <w:p w:rsidR="001E74DE" w:rsidRPr="00C702D0" w:rsidRDefault="001E74DE" w:rsidP="001E74DE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:rsidR="001E74DE" w:rsidRPr="00C702D0" w:rsidRDefault="001E74DE" w:rsidP="001E74DE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1E74DE" w:rsidRPr="0014660F" w:rsidRDefault="001E74DE" w:rsidP="001E74DE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14660F">
        <w:rPr>
          <w:rFonts w:ascii="Book Antiqua" w:hAnsi="Book Antiqua"/>
          <w:sz w:val="22"/>
          <w:szCs w:val="22"/>
        </w:rPr>
        <w:t xml:space="preserve">A Magyar Lovas Színház Komárom mára Magyarország, sőt talán a világ egyetlen olyan kőszínháza, mely saját épülettel, lóállománnyal és állandó társulattal rendelkezik. Lovas színházként több mint 10 éve működik, új műfajt teremtve a színháztörténet számára. A színház Komárom egyik legnagyobb idegenforgalmi vonzerejévé vált és csak hazai alkotók munkáját és műveit tartja repertoárján. Minőségi előadásainak köszönhetően a Magyar Közszolgálati Televízió a színházban felvett darabokat általában ünnepnapokon közvetíti teljes terjedelmükben A színháznak </w:t>
      </w:r>
      <w:proofErr w:type="gramStart"/>
      <w:r w:rsidRPr="0014660F">
        <w:rPr>
          <w:rFonts w:ascii="Book Antiqua" w:hAnsi="Book Antiqua"/>
          <w:sz w:val="22"/>
          <w:szCs w:val="22"/>
        </w:rPr>
        <w:t>ezenkívül</w:t>
      </w:r>
      <w:proofErr w:type="gramEnd"/>
      <w:r w:rsidRPr="0014660F">
        <w:rPr>
          <w:rFonts w:ascii="Book Antiqua" w:hAnsi="Book Antiqua"/>
          <w:sz w:val="22"/>
          <w:szCs w:val="22"/>
        </w:rPr>
        <w:t xml:space="preserve"> az egyik kereskedelmi csatornán hetente megjelenő, önálló műsora van.</w:t>
      </w:r>
    </w:p>
    <w:p w:rsidR="001E74DE" w:rsidRPr="0014660F" w:rsidRDefault="001E74DE" w:rsidP="001E74DE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1E74DE" w:rsidRPr="0014660F" w:rsidRDefault="001E74DE" w:rsidP="001E74DE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 színház az 1908-ban épült Frigyes főherceg lovassági laktanya három lovardájának egyikében működik. A </w:t>
      </w:r>
      <w:r w:rsidRPr="0014660F">
        <w:rPr>
          <w:rFonts w:ascii="Book Antiqua" w:hAnsi="Book Antiqua"/>
          <w:sz w:val="22"/>
          <w:szCs w:val="22"/>
        </w:rPr>
        <w:t xml:space="preserve">Magyar Lovas Színház </w:t>
      </w:r>
      <w:r>
        <w:rPr>
          <w:rFonts w:ascii="Book Antiqua" w:hAnsi="Book Antiqua"/>
          <w:sz w:val="22"/>
          <w:szCs w:val="22"/>
        </w:rPr>
        <w:t>k</w:t>
      </w:r>
      <w:r w:rsidRPr="0014660F">
        <w:rPr>
          <w:rFonts w:ascii="Book Antiqua" w:hAnsi="Book Antiqua"/>
          <w:sz w:val="22"/>
          <w:szCs w:val="22"/>
        </w:rPr>
        <w:t xml:space="preserve">ülönleges értéket képvisel, </w:t>
      </w:r>
      <w:r>
        <w:rPr>
          <w:rFonts w:ascii="Book Antiqua" w:hAnsi="Book Antiqua"/>
          <w:sz w:val="22"/>
          <w:szCs w:val="22"/>
        </w:rPr>
        <w:t xml:space="preserve">hiszen egyrészt a </w:t>
      </w:r>
      <w:r w:rsidRPr="0014660F">
        <w:rPr>
          <w:rFonts w:ascii="Book Antiqua" w:hAnsi="Book Antiqua"/>
          <w:sz w:val="22"/>
          <w:szCs w:val="22"/>
        </w:rPr>
        <w:t>városi védettség alatt álló</w:t>
      </w:r>
      <w:r>
        <w:rPr>
          <w:rFonts w:ascii="Book Antiqua" w:hAnsi="Book Antiqua"/>
          <w:sz w:val="22"/>
          <w:szCs w:val="22"/>
        </w:rPr>
        <w:t>, történelmi jelentőségű épületegyüttes egyik tagjában található,</w:t>
      </w:r>
      <w:r w:rsidRPr="0014660F">
        <w:rPr>
          <w:rFonts w:ascii="Book Antiqua" w:hAnsi="Book Antiqua"/>
          <w:sz w:val="22"/>
          <w:szCs w:val="22"/>
        </w:rPr>
        <w:t xml:space="preserve"> megtartva </w:t>
      </w:r>
      <w:r>
        <w:rPr>
          <w:rFonts w:ascii="Book Antiqua" w:hAnsi="Book Antiqua"/>
          <w:sz w:val="22"/>
          <w:szCs w:val="22"/>
        </w:rPr>
        <w:t>annak</w:t>
      </w:r>
      <w:r w:rsidRPr="0014660F">
        <w:rPr>
          <w:rFonts w:ascii="Book Antiqua" w:hAnsi="Book Antiqua"/>
          <w:sz w:val="22"/>
          <w:szCs w:val="22"/>
        </w:rPr>
        <w:t xml:space="preserve"> eredeti funkcióját, másrészt pedig egy új, egyedi kulturális műfajt teremtett, mellyel ötvözi Komárom régi lovas hagyományait, a színházat, a zenét és a táncot. Idegenforgalmi szempontból is meghatározó, hiszen közel 12000 vendéget hoz évente a városba.</w:t>
      </w:r>
    </w:p>
    <w:p w:rsidR="008F628E" w:rsidRDefault="008F628E"/>
    <w:sectPr w:rsidR="008F628E" w:rsidSect="008F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4DE"/>
    <w:rsid w:val="001E74DE"/>
    <w:rsid w:val="005F61CF"/>
    <w:rsid w:val="008D5BCA"/>
    <w:rsid w:val="008F628E"/>
    <w:rsid w:val="009B3DAA"/>
    <w:rsid w:val="00E9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color w:val="000000" w:themeColor="text1"/>
        <w:sz w:val="13"/>
        <w:szCs w:val="13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4DE"/>
    <w:rPr>
      <w:rFonts w:ascii="Times New Roman" w:eastAsia="Times New Roman" w:hAnsi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1</cp:revision>
  <dcterms:created xsi:type="dcterms:W3CDTF">2015-01-30T11:50:00Z</dcterms:created>
  <dcterms:modified xsi:type="dcterms:W3CDTF">2015-01-30T11:51:00Z</dcterms:modified>
</cp:coreProperties>
</file>